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center"/>
        <w:rPr>
          <w:rFonts w:hint="eastAsia" w:ascii="黑体" w:hAnsi="黑体" w:eastAsia="黑体" w:cs="黑体"/>
          <w:i w:val="0"/>
          <w:iCs w:val="0"/>
          <w:caps w:val="0"/>
          <w:color w:val="auto"/>
          <w:spacing w:val="0"/>
          <w:sz w:val="32"/>
          <w:szCs w:val="32"/>
          <w:shd w:val="clear" w:fill="FFFFFF"/>
          <w:lang w:val="en-US" w:eastAsia="zh-CN"/>
        </w:rPr>
      </w:pPr>
      <w:bookmarkStart w:id="2" w:name="_GoBack"/>
      <w:r>
        <w:rPr>
          <w:rFonts w:hint="eastAsia" w:ascii="黑体" w:hAnsi="黑体" w:eastAsia="黑体" w:cs="黑体"/>
          <w:i w:val="0"/>
          <w:iCs w:val="0"/>
          <w:caps w:val="0"/>
          <w:color w:val="auto"/>
          <w:spacing w:val="0"/>
          <w:sz w:val="32"/>
          <w:szCs w:val="32"/>
          <w:shd w:val="clear" w:fill="FFFFFF"/>
          <w:lang w:val="en-US" w:eastAsia="zh-CN"/>
        </w:rPr>
        <w:t>四联集团本部三楼会议室修缮项目询价比选文件</w:t>
      </w:r>
    </w:p>
    <w:bookmarkEnd w:id="2"/>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both"/>
        <w:rPr>
          <w:rFonts w:ascii="微软雅黑" w:hAnsi="微软雅黑" w:eastAsia="微软雅黑" w:cs="微软雅黑"/>
          <w:i w:val="0"/>
          <w:iCs w:val="0"/>
          <w:caps w:val="0"/>
          <w:color w:val="auto"/>
          <w:spacing w:val="0"/>
          <w:sz w:val="19"/>
          <w:szCs w:val="19"/>
          <w:shd w:val="clear" w:fill="FFFFFF"/>
        </w:rPr>
      </w:pP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 询价比选报名条件</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四联集团本部三楼会议室修缮项目</w:t>
      </w:r>
      <w:r>
        <w:rPr>
          <w:rFonts w:hint="eastAsia" w:ascii="微软雅黑" w:hAnsi="微软雅黑" w:eastAsia="微软雅黑" w:cs="微软雅黑"/>
          <w:sz w:val="24"/>
          <w:szCs w:val="24"/>
        </w:rPr>
        <w:t>（项目名称）项目业主为</w:t>
      </w:r>
      <w:r>
        <w:rPr>
          <w:rFonts w:hint="eastAsia" w:ascii="微软雅黑" w:hAnsi="微软雅黑" w:eastAsia="微软雅黑" w:cs="微软雅黑"/>
          <w:sz w:val="24"/>
          <w:szCs w:val="24"/>
          <w:lang w:val="en-US" w:eastAsia="zh-CN"/>
        </w:rPr>
        <w:t>四联集团</w:t>
      </w:r>
      <w:r>
        <w:rPr>
          <w:rFonts w:hint="eastAsia" w:ascii="微软雅黑" w:hAnsi="微软雅黑" w:eastAsia="微软雅黑" w:cs="微软雅黑"/>
          <w:sz w:val="24"/>
          <w:szCs w:val="24"/>
        </w:rPr>
        <w:t>公司，建设资金来自业主自筹 ，项目出资比例为 100% 。项目已具备询价比选条件，现对该项目进行询价比选公开报名。 </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 项目概况与招标范围</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2.1 建设地点：</w:t>
      </w:r>
      <w:r>
        <w:rPr>
          <w:rFonts w:hint="eastAsia" w:ascii="微软雅黑" w:hAnsi="微软雅黑" w:eastAsia="微软雅黑" w:cs="微软雅黑"/>
          <w:sz w:val="24"/>
          <w:szCs w:val="24"/>
          <w:lang w:val="en-US" w:eastAsia="zh-CN"/>
        </w:rPr>
        <w:t>四联集团本部3楼307会议室、7号会议室。</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2.2 项目概况与建设规模：</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集团本部3楼307会议室、7号会议室修缮。</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2.3 本次比选项目</w:t>
      </w:r>
      <w:r>
        <w:rPr>
          <w:rFonts w:hint="eastAsia" w:ascii="微软雅黑" w:hAnsi="微软雅黑" w:eastAsia="微软雅黑" w:cs="微软雅黑"/>
          <w:sz w:val="24"/>
          <w:szCs w:val="24"/>
          <w:lang w:val="en-US" w:eastAsia="zh-CN"/>
        </w:rPr>
        <w:t>限价</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25</w:t>
      </w:r>
      <w:r>
        <w:rPr>
          <w:rFonts w:hint="eastAsia" w:ascii="微软雅黑" w:hAnsi="微软雅黑" w:eastAsia="微软雅黑" w:cs="微软雅黑"/>
          <w:sz w:val="24"/>
          <w:szCs w:val="24"/>
        </w:rPr>
        <w:t>万元。</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2.3.1 本次比选项目报价为包干总价（包括人工费、安装费、税费及材料采购费等完成本次项目的全部费用）。</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2.4本项目工期限：</w:t>
      </w:r>
      <w:r>
        <w:rPr>
          <w:rFonts w:hint="eastAsia" w:ascii="微软雅黑" w:hAnsi="微软雅黑" w:eastAsia="微软雅黑" w:cs="微软雅黑"/>
          <w:sz w:val="24"/>
          <w:szCs w:val="24"/>
          <w:lang w:val="en-US" w:eastAsia="zh-CN"/>
        </w:rPr>
        <w:t>40</w:t>
      </w:r>
      <w:r>
        <w:rPr>
          <w:rFonts w:hint="eastAsia" w:ascii="微软雅黑" w:hAnsi="微软雅黑" w:eastAsia="微软雅黑" w:cs="微软雅黑"/>
          <w:sz w:val="24"/>
          <w:szCs w:val="24"/>
        </w:rPr>
        <w:t>天。</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2.5 询价比选范围：按照相应的规范和要求，对</w:t>
      </w:r>
      <w:r>
        <w:rPr>
          <w:rFonts w:hint="eastAsia" w:ascii="微软雅黑" w:hAnsi="微软雅黑" w:eastAsia="微软雅黑" w:cs="微软雅黑"/>
          <w:sz w:val="24"/>
          <w:szCs w:val="24"/>
          <w:lang w:val="en-US" w:eastAsia="zh-CN"/>
        </w:rPr>
        <w:t>集团本部307会议室、7号会议室进行修缮</w:t>
      </w:r>
      <w:r>
        <w:rPr>
          <w:rFonts w:hint="eastAsia" w:ascii="微软雅黑" w:hAnsi="微软雅黑" w:eastAsia="微软雅黑" w:cs="微软雅黑"/>
          <w:sz w:val="24"/>
          <w:szCs w:val="24"/>
        </w:rPr>
        <w:t>。 具体服务内容包括：</w:t>
      </w:r>
      <w:r>
        <w:rPr>
          <w:rFonts w:hint="eastAsia" w:ascii="微软雅黑" w:hAnsi="微软雅黑" w:eastAsia="微软雅黑" w:cs="微软雅黑"/>
          <w:sz w:val="24"/>
          <w:szCs w:val="24"/>
          <w:lang w:val="en-US" w:eastAsia="zh-CN"/>
        </w:rPr>
        <w:t>（一）本部3楼307会议室，66.8平方，拆除原吊顶、新做石膏板吊顶，铲除原墙面白灰，墙面、顶面腻子找平，刷乳胶漆，新建强弱电线路、灯具安装，拆除原地砖，铺设地毯，空调柜机、沙发、茶几、套装门、木饰面、布艺硬包安装，窗帘安装，日常除渣、清洁等。</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（二）7号会议室，面积：66.8平方米，新建强弱电线路，灯具安装，拆除原吊顶，铲除原墙面白灰，墙面、顶面腻子找平，刷乳胶漆、窗帘、套装门、会议桌安装，日常除渣、清洁等。</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2.5.1 设备的采购</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空调一台</w:t>
      </w:r>
      <w:r>
        <w:rPr>
          <w:rFonts w:hint="eastAsia" w:ascii="微软雅黑" w:hAnsi="微软雅黑" w:eastAsia="微软雅黑" w:cs="微软雅黑"/>
          <w:sz w:val="24"/>
          <w:szCs w:val="24"/>
        </w:rPr>
        <w:t>。</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2.5.2 技术服务</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会议室的修缮</w:t>
      </w:r>
      <w:r>
        <w:rPr>
          <w:rFonts w:hint="eastAsia" w:ascii="微软雅黑" w:hAnsi="微软雅黑" w:eastAsia="微软雅黑" w:cs="微软雅黑"/>
          <w:sz w:val="24"/>
          <w:szCs w:val="24"/>
        </w:rPr>
        <w:t>，最终满足</w:t>
      </w:r>
      <w:r>
        <w:rPr>
          <w:rFonts w:hint="eastAsia" w:ascii="微软雅黑" w:hAnsi="微软雅黑" w:eastAsia="微软雅黑" w:cs="微软雅黑"/>
          <w:sz w:val="24"/>
          <w:szCs w:val="24"/>
          <w:lang w:val="en-US" w:eastAsia="zh-CN"/>
        </w:rPr>
        <w:t>四联集团办公室</w:t>
      </w:r>
      <w:r>
        <w:rPr>
          <w:rFonts w:hint="eastAsia" w:ascii="微软雅黑" w:hAnsi="微软雅黑" w:eastAsia="微软雅黑" w:cs="微软雅黑"/>
          <w:sz w:val="24"/>
          <w:szCs w:val="24"/>
        </w:rPr>
        <w:t>的要求。</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2.6 质量标准：达到国家现行有关施工质量验收规范要求，并达到合格标准。</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 询价比选申请人资格要求</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3.1 在中华人民共和国境内注册，具备有效的营业执照，具有独立承担民事责任的能力。</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 比选申请人须提供最新的征信报告</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近一年至少承担过一个类似项目的工程</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 </w:t>
      </w:r>
      <w:r>
        <w:rPr>
          <w:rFonts w:hint="eastAsia" w:ascii="微软雅黑" w:hAnsi="微软雅黑" w:eastAsia="微软雅黑" w:cs="微软雅黑"/>
          <w:sz w:val="24"/>
          <w:szCs w:val="24"/>
          <w:lang w:val="en-US" w:eastAsia="zh-CN"/>
        </w:rPr>
        <w:t>询价比选的评分方法</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本次评标采用经评审的最低投标价</w:t>
      </w:r>
      <w:r>
        <w:rPr>
          <w:rFonts w:hint="eastAsia" w:ascii="微软雅黑" w:hAnsi="微软雅黑" w:eastAsia="微软雅黑" w:cs="微软雅黑"/>
          <w:sz w:val="24"/>
          <w:szCs w:val="24"/>
          <w:lang w:val="en-US" w:eastAsia="zh-CN"/>
        </w:rPr>
        <w:t>中选</w:t>
      </w:r>
      <w:r>
        <w:rPr>
          <w:rFonts w:hint="eastAsia" w:ascii="微软雅黑" w:hAnsi="微软雅黑" w:eastAsia="微软雅黑" w:cs="微软雅黑"/>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 询价比选的报名方式</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.1获取时间：从2023年</w:t>
      </w:r>
      <w:r>
        <w:rPr>
          <w:rFonts w:hint="eastAsia" w:ascii="微软雅黑" w:hAnsi="微软雅黑" w:eastAsia="微软雅黑" w:cs="微软雅黑"/>
          <w:sz w:val="24"/>
          <w:szCs w:val="24"/>
          <w:lang w:val="en-US" w:eastAsia="zh-CN"/>
        </w:rPr>
        <w:t>12</w:t>
      </w:r>
      <w:r>
        <w:rPr>
          <w:rFonts w:hint="eastAsia" w:ascii="微软雅黑" w:hAnsi="微软雅黑" w:eastAsia="微软雅黑" w:cs="微软雅黑"/>
          <w:sz w:val="24"/>
          <w:szCs w:val="24"/>
        </w:rPr>
        <w:t>月</w:t>
      </w:r>
      <w:r>
        <w:rPr>
          <w:rFonts w:hint="eastAsia" w:ascii="微软雅黑" w:hAnsi="微软雅黑" w:eastAsia="微软雅黑" w:cs="微软雅黑"/>
          <w:sz w:val="24"/>
          <w:szCs w:val="24"/>
          <w:lang w:val="en-US" w:eastAsia="zh-CN"/>
        </w:rPr>
        <w:t>17</w:t>
      </w:r>
      <w:r>
        <w:rPr>
          <w:rFonts w:hint="eastAsia" w:ascii="微软雅黑" w:hAnsi="微软雅黑" w:eastAsia="微软雅黑" w:cs="微软雅黑"/>
          <w:sz w:val="24"/>
          <w:szCs w:val="24"/>
        </w:rPr>
        <w:t>日1</w:t>
      </w:r>
      <w:r>
        <w:rPr>
          <w:rFonts w:hint="eastAsia" w:ascii="微软雅黑" w:hAnsi="微软雅黑" w:eastAsia="微软雅黑" w:cs="微软雅黑"/>
          <w:sz w:val="24"/>
          <w:szCs w:val="24"/>
          <w:lang w:val="en-US" w:eastAsia="zh-CN"/>
        </w:rPr>
        <w:t>7</w:t>
      </w:r>
      <w:r>
        <w:rPr>
          <w:rFonts w:hint="eastAsia" w:ascii="微软雅黑" w:hAnsi="微软雅黑" w:eastAsia="微软雅黑" w:cs="微软雅黑"/>
          <w:sz w:val="24"/>
          <w:szCs w:val="24"/>
        </w:rPr>
        <w:t>时00分到2023年</w:t>
      </w:r>
      <w:r>
        <w:rPr>
          <w:rFonts w:hint="eastAsia" w:ascii="微软雅黑" w:hAnsi="微软雅黑" w:eastAsia="微软雅黑" w:cs="微软雅黑"/>
          <w:sz w:val="24"/>
          <w:szCs w:val="24"/>
          <w:lang w:val="en-US" w:eastAsia="zh-CN"/>
        </w:rPr>
        <w:t>12月21</w:t>
      </w:r>
      <w:r>
        <w:rPr>
          <w:rFonts w:hint="eastAsia" w:ascii="微软雅黑" w:hAnsi="微软雅黑" w:eastAsia="微软雅黑" w:cs="微软雅黑"/>
          <w:sz w:val="24"/>
          <w:szCs w:val="24"/>
        </w:rPr>
        <w:t>日</w:t>
      </w:r>
      <w:r>
        <w:rPr>
          <w:rFonts w:hint="eastAsia" w:ascii="微软雅黑" w:hAnsi="微软雅黑" w:eastAsia="微软雅黑" w:cs="微软雅黑"/>
          <w:sz w:val="24"/>
          <w:szCs w:val="24"/>
          <w:lang w:val="en-US" w:eastAsia="zh-CN"/>
        </w:rPr>
        <w:t>17</w:t>
      </w:r>
      <w:r>
        <w:rPr>
          <w:rFonts w:hint="eastAsia" w:ascii="微软雅黑" w:hAnsi="微软雅黑" w:eastAsia="微软雅黑" w:cs="微软雅黑"/>
          <w:sz w:val="24"/>
          <w:szCs w:val="24"/>
        </w:rPr>
        <w:t>时</w:t>
      </w:r>
      <w:r>
        <w:rPr>
          <w:rFonts w:hint="eastAsia" w:ascii="微软雅黑" w:hAnsi="微软雅黑" w:eastAsia="微软雅黑" w:cs="微软雅黑"/>
          <w:sz w:val="24"/>
          <w:szCs w:val="24"/>
          <w:lang w:val="en-US" w:eastAsia="zh-CN"/>
        </w:rPr>
        <w:t>00</w:t>
      </w:r>
      <w:r>
        <w:rPr>
          <w:rFonts w:hint="eastAsia" w:ascii="微软雅黑" w:hAnsi="微软雅黑" w:eastAsia="微软雅黑" w:cs="微软雅黑"/>
          <w:sz w:val="24"/>
          <w:szCs w:val="24"/>
        </w:rPr>
        <w:t>分</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2获取方式：凡愿意参加的潜在询价比选申请人，从本公告发布之日起至公告截止时间前，均可登录（www.chinasilian.com.cn）查看询价比选报名要求，并将</w:t>
      </w:r>
      <w:r>
        <w:rPr>
          <w:rFonts w:hint="eastAsia" w:ascii="微软雅黑" w:hAnsi="微软雅黑" w:eastAsia="微软雅黑" w:cs="微软雅黑"/>
          <w:sz w:val="24"/>
          <w:szCs w:val="24"/>
          <w:lang w:val="en-US" w:eastAsia="zh-CN"/>
        </w:rPr>
        <w:t>已邮寄方式寄到四联集团进行登记评选</w:t>
      </w:r>
      <w:r>
        <w:rPr>
          <w:rFonts w:hint="eastAsia" w:ascii="微软雅黑" w:hAnsi="微软雅黑" w:eastAsia="微软雅黑" w:cs="微软雅黑"/>
          <w:sz w:val="24"/>
          <w:szCs w:val="24"/>
        </w:rPr>
        <w:t>。</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（1）报价函（格式附后）；</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分项报价表（格式附后）；</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法定代表人身份证明及授权委托书（格式附后）；</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）投标人营业执照副本（复印件加盖公章）；</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）投标人最新的征信报告；</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）类似工程业绩；</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、合同付款</w:t>
      </w:r>
      <w:r>
        <w:rPr>
          <w:rFonts w:hint="eastAsia" w:ascii="微软雅黑" w:hAnsi="微软雅黑" w:eastAsia="微软雅黑" w:cs="微软雅黑"/>
          <w:sz w:val="24"/>
          <w:szCs w:val="24"/>
          <w:lang w:eastAsia="zh-CN"/>
        </w:rPr>
        <w:t>方式</w:t>
      </w:r>
      <w:r>
        <w:rPr>
          <w:rFonts w:hint="eastAsia" w:ascii="微软雅黑" w:hAnsi="微软雅黑" w:eastAsia="微软雅黑" w:cs="微软雅黑"/>
          <w:sz w:val="24"/>
          <w:szCs w:val="24"/>
        </w:rPr>
        <w:t>：</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合同签订后5个工作日内四联集团向中选人支付合同总价20%的预付款。</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）中选人全部完工</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经验收合格5个工作日后，四联集团向中选人支付合同总价75%的验收款。</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）质保期1年，四联集团于1年质保期满且无质量问题或质量问题已全部解决后的5个工作日内支付合同总价5%的质保金。</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）四联集团每次付款前，中</w:t>
      </w:r>
      <w:r>
        <w:rPr>
          <w:rFonts w:hint="eastAsia" w:ascii="微软雅黑" w:hAnsi="微软雅黑" w:eastAsia="微软雅黑" w:cs="微软雅黑"/>
          <w:sz w:val="24"/>
          <w:szCs w:val="24"/>
          <w:lang w:eastAsia="zh-CN"/>
        </w:rPr>
        <w:t>标</w:t>
      </w:r>
      <w:r>
        <w:rPr>
          <w:rFonts w:hint="eastAsia" w:ascii="微软雅黑" w:hAnsi="微软雅黑" w:eastAsia="微软雅黑" w:cs="微软雅黑"/>
          <w:sz w:val="24"/>
          <w:szCs w:val="24"/>
        </w:rPr>
        <w:t>人应当提供等额增值税专用发票。</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7</w:t>
      </w:r>
      <w:r>
        <w:rPr>
          <w:rFonts w:hint="eastAsia" w:ascii="微软雅黑" w:hAnsi="微软雅黑" w:eastAsia="微软雅黑" w:cs="微软雅黑"/>
          <w:sz w:val="24"/>
          <w:szCs w:val="24"/>
        </w:rPr>
        <w:t>. 询价比选报名文件的递交</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7</w:t>
      </w:r>
      <w:r>
        <w:rPr>
          <w:rFonts w:hint="eastAsia" w:ascii="微软雅黑" w:hAnsi="微软雅黑" w:eastAsia="微软雅黑" w:cs="微软雅黑"/>
          <w:sz w:val="24"/>
          <w:szCs w:val="24"/>
        </w:rPr>
        <w:t>.1询价比选报名截止时间：2023年</w:t>
      </w:r>
      <w:r>
        <w:rPr>
          <w:rFonts w:hint="eastAsia" w:ascii="微软雅黑" w:hAnsi="微软雅黑" w:eastAsia="微软雅黑" w:cs="微软雅黑"/>
          <w:sz w:val="24"/>
          <w:szCs w:val="24"/>
          <w:lang w:val="en-US" w:eastAsia="zh-CN"/>
        </w:rPr>
        <w:t>12</w:t>
      </w:r>
      <w:r>
        <w:rPr>
          <w:rFonts w:hint="eastAsia" w:ascii="微软雅黑" w:hAnsi="微软雅黑" w:eastAsia="微软雅黑" w:cs="微软雅黑"/>
          <w:sz w:val="24"/>
          <w:szCs w:val="24"/>
        </w:rPr>
        <w:t>月</w:t>
      </w:r>
      <w:r>
        <w:rPr>
          <w:rFonts w:hint="eastAsia" w:ascii="微软雅黑" w:hAnsi="微软雅黑" w:eastAsia="微软雅黑" w:cs="微软雅黑"/>
          <w:sz w:val="24"/>
          <w:szCs w:val="24"/>
          <w:lang w:val="en-US" w:eastAsia="zh-CN"/>
        </w:rPr>
        <w:t>21</w:t>
      </w:r>
      <w:r>
        <w:rPr>
          <w:rFonts w:hint="eastAsia" w:ascii="微软雅黑" w:hAnsi="微软雅黑" w:eastAsia="微软雅黑" w:cs="微软雅黑"/>
          <w:sz w:val="24"/>
          <w:szCs w:val="24"/>
        </w:rPr>
        <w:t>日 1</w:t>
      </w:r>
      <w:r>
        <w:rPr>
          <w:rFonts w:hint="eastAsia" w:ascii="微软雅黑" w:hAnsi="微软雅黑" w:eastAsia="微软雅黑" w:cs="微软雅黑"/>
          <w:sz w:val="24"/>
          <w:szCs w:val="24"/>
          <w:lang w:val="en-US" w:eastAsia="zh-CN"/>
        </w:rPr>
        <w:t>7</w:t>
      </w:r>
      <w:r>
        <w:rPr>
          <w:rFonts w:hint="eastAsia" w:ascii="微软雅黑" w:hAnsi="微软雅黑" w:eastAsia="微软雅黑" w:cs="微软雅黑"/>
          <w:sz w:val="24"/>
          <w:szCs w:val="24"/>
        </w:rPr>
        <w:t>时</w:t>
      </w:r>
      <w:r>
        <w:rPr>
          <w:rFonts w:hint="eastAsia" w:ascii="微软雅黑" w:hAnsi="微软雅黑" w:eastAsia="微软雅黑" w:cs="微软雅黑"/>
          <w:sz w:val="24"/>
          <w:szCs w:val="24"/>
          <w:lang w:val="en-US" w:eastAsia="zh-CN"/>
        </w:rPr>
        <w:t>00</w:t>
      </w:r>
      <w:r>
        <w:rPr>
          <w:rFonts w:hint="eastAsia" w:ascii="微软雅黑" w:hAnsi="微软雅黑" w:eastAsia="微软雅黑" w:cs="微软雅黑"/>
          <w:sz w:val="24"/>
          <w:szCs w:val="24"/>
        </w:rPr>
        <w:t>分（北京时间）</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7</w:t>
      </w:r>
      <w:r>
        <w:rPr>
          <w:rFonts w:hint="eastAsia" w:ascii="微软雅黑" w:hAnsi="微软雅黑" w:eastAsia="微软雅黑" w:cs="微软雅黑"/>
          <w:sz w:val="24"/>
          <w:szCs w:val="24"/>
        </w:rPr>
        <w:t>.2投递方式</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报名截止后一周内，询价比选人将资格评审结果告知所有投递比选申请文件的单位，联系合格的询价比选申请人，并以邮箱的形式发送询价比选</w:t>
      </w:r>
      <w:r>
        <w:rPr>
          <w:rFonts w:hint="eastAsia" w:ascii="微软雅黑" w:hAnsi="微软雅黑" w:eastAsia="微软雅黑" w:cs="微软雅黑"/>
          <w:sz w:val="24"/>
          <w:szCs w:val="24"/>
          <w:lang w:val="en-US" w:eastAsia="zh-CN"/>
        </w:rPr>
        <w:t>结果</w:t>
      </w:r>
      <w:r>
        <w:rPr>
          <w:rFonts w:hint="eastAsia" w:ascii="微软雅黑" w:hAnsi="微软雅黑" w:eastAsia="微软雅黑" w:cs="微软雅黑"/>
          <w:sz w:val="24"/>
          <w:szCs w:val="24"/>
        </w:rPr>
        <w:t>。</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8</w:t>
      </w:r>
      <w:r>
        <w:rPr>
          <w:rFonts w:hint="eastAsia" w:ascii="微软雅黑" w:hAnsi="微软雅黑" w:eastAsia="微软雅黑" w:cs="微软雅黑"/>
          <w:sz w:val="24"/>
          <w:szCs w:val="24"/>
        </w:rPr>
        <w:t>. 发布公告的媒介</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本次询价比选报名公告在中国四联仪器仪表集团有限公司（www.chinasilian.com.cn）官网上发布。</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9</w:t>
      </w:r>
      <w:r>
        <w:rPr>
          <w:rFonts w:hint="eastAsia" w:ascii="微软雅黑" w:hAnsi="微软雅黑" w:eastAsia="微软雅黑" w:cs="微软雅黑"/>
          <w:sz w:val="24"/>
          <w:szCs w:val="24"/>
        </w:rPr>
        <w:t>. 联系方式</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联系人:</w:t>
      </w:r>
      <w:r>
        <w:rPr>
          <w:rFonts w:hint="eastAsia" w:ascii="微软雅黑" w:hAnsi="微软雅黑" w:eastAsia="微软雅黑" w:cs="微软雅黑"/>
          <w:sz w:val="24"/>
          <w:szCs w:val="24"/>
          <w:lang w:val="en-US" w:eastAsia="zh-CN"/>
        </w:rPr>
        <w:t>何老师</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rPr>
        <w:t>联系电话:</w:t>
      </w:r>
      <w:r>
        <w:rPr>
          <w:rFonts w:hint="eastAsia" w:ascii="微软雅黑" w:hAnsi="微软雅黑" w:eastAsia="微软雅黑" w:cs="微软雅黑"/>
          <w:sz w:val="24"/>
          <w:szCs w:val="24"/>
          <w:lang w:val="en-US" w:eastAsia="zh-CN"/>
        </w:rPr>
        <w:t>19908355991</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480" w:firstLineChars="20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地址：重庆市北碚区蔡家中国四联仪器仪表集团有限公司办公室。</w:t>
      </w:r>
    </w:p>
    <w:p>
      <w:pPr>
        <w:spacing w:line="360" w:lineRule="auto"/>
        <w:ind w:right="560"/>
        <w:rPr>
          <w:rFonts w:hint="eastAsia" w:ascii="微软雅黑" w:hAnsi="微软雅黑" w:eastAsia="微软雅黑" w:cs="微软雅黑"/>
          <w:b/>
          <w:color w:val="auto"/>
          <w:sz w:val="19"/>
          <w:szCs w:val="19"/>
        </w:rPr>
      </w:pPr>
    </w:p>
    <w:p>
      <w:pPr>
        <w:spacing w:line="360" w:lineRule="auto"/>
        <w:ind w:right="560"/>
        <w:rPr>
          <w:rFonts w:hint="eastAsia" w:ascii="微软雅黑" w:hAnsi="微软雅黑" w:eastAsia="微软雅黑" w:cs="微软雅黑"/>
          <w:b/>
          <w:color w:val="auto"/>
          <w:sz w:val="19"/>
          <w:szCs w:val="19"/>
        </w:rPr>
      </w:pPr>
    </w:p>
    <w:p>
      <w:pPr>
        <w:spacing w:line="360" w:lineRule="auto"/>
        <w:ind w:right="560"/>
        <w:rPr>
          <w:rFonts w:hint="eastAsia" w:ascii="微软雅黑" w:hAnsi="微软雅黑" w:eastAsia="微软雅黑" w:cs="微软雅黑"/>
          <w:b/>
          <w:color w:val="auto"/>
          <w:sz w:val="19"/>
          <w:szCs w:val="19"/>
        </w:rPr>
      </w:pPr>
    </w:p>
    <w:p>
      <w:pPr>
        <w:spacing w:line="360" w:lineRule="auto"/>
        <w:ind w:right="560"/>
        <w:rPr>
          <w:rFonts w:hint="eastAsia" w:ascii="微软雅黑" w:hAnsi="微软雅黑" w:eastAsia="微软雅黑" w:cs="微软雅黑"/>
          <w:b/>
          <w:color w:val="auto"/>
          <w:sz w:val="19"/>
          <w:szCs w:val="19"/>
        </w:rPr>
      </w:pPr>
    </w:p>
    <w:p>
      <w:pPr>
        <w:spacing w:line="360" w:lineRule="auto"/>
        <w:ind w:right="560"/>
        <w:rPr>
          <w:rFonts w:hint="eastAsia" w:ascii="微软雅黑" w:hAnsi="微软雅黑" w:eastAsia="微软雅黑" w:cs="微软雅黑"/>
          <w:b/>
          <w:color w:val="auto"/>
          <w:sz w:val="19"/>
          <w:szCs w:val="19"/>
        </w:rPr>
      </w:pPr>
    </w:p>
    <w:p>
      <w:pPr>
        <w:spacing w:line="360" w:lineRule="auto"/>
        <w:ind w:right="560"/>
        <w:rPr>
          <w:rFonts w:hint="eastAsia" w:ascii="微软雅黑" w:hAnsi="微软雅黑" w:eastAsia="微软雅黑" w:cs="微软雅黑"/>
          <w:b/>
          <w:color w:val="auto"/>
          <w:sz w:val="19"/>
          <w:szCs w:val="19"/>
        </w:rPr>
      </w:pPr>
    </w:p>
    <w:p>
      <w:pPr>
        <w:pStyle w:val="2"/>
        <w:rPr>
          <w:rFonts w:hint="eastAsia" w:ascii="微软雅黑" w:hAnsi="微软雅黑" w:eastAsia="微软雅黑" w:cs="微软雅黑"/>
          <w:b/>
          <w:color w:val="auto"/>
          <w:sz w:val="19"/>
          <w:szCs w:val="19"/>
        </w:rPr>
      </w:pPr>
    </w:p>
    <w:p>
      <w:pPr>
        <w:pStyle w:val="2"/>
        <w:rPr>
          <w:rFonts w:hint="eastAsia" w:ascii="微软雅黑" w:hAnsi="微软雅黑" w:eastAsia="微软雅黑" w:cs="微软雅黑"/>
          <w:b/>
          <w:color w:val="auto"/>
          <w:sz w:val="19"/>
          <w:szCs w:val="19"/>
        </w:rPr>
      </w:pPr>
    </w:p>
    <w:p>
      <w:pPr>
        <w:pStyle w:val="2"/>
        <w:rPr>
          <w:rFonts w:hint="eastAsia" w:ascii="微软雅黑" w:hAnsi="微软雅黑" w:eastAsia="微软雅黑" w:cs="微软雅黑"/>
          <w:b/>
          <w:color w:val="auto"/>
          <w:sz w:val="19"/>
          <w:szCs w:val="19"/>
        </w:rPr>
      </w:pPr>
    </w:p>
    <w:p>
      <w:pPr>
        <w:pStyle w:val="2"/>
        <w:rPr>
          <w:rFonts w:hint="eastAsia" w:ascii="微软雅黑" w:hAnsi="微软雅黑" w:eastAsia="微软雅黑" w:cs="微软雅黑"/>
          <w:b/>
          <w:color w:val="auto"/>
          <w:sz w:val="19"/>
          <w:szCs w:val="19"/>
        </w:rPr>
      </w:pPr>
    </w:p>
    <w:p>
      <w:pPr>
        <w:spacing w:line="360" w:lineRule="auto"/>
        <w:ind w:right="560"/>
        <w:rPr>
          <w:rFonts w:hint="eastAsia" w:ascii="微软雅黑" w:hAnsi="微软雅黑" w:eastAsia="微软雅黑" w:cs="微软雅黑"/>
          <w:b/>
          <w:color w:val="auto"/>
          <w:sz w:val="19"/>
          <w:szCs w:val="19"/>
        </w:rPr>
      </w:pPr>
    </w:p>
    <w:p>
      <w:pPr>
        <w:spacing w:line="360" w:lineRule="auto"/>
        <w:ind w:right="560"/>
        <w:rPr>
          <w:rFonts w:hint="eastAsia" w:ascii="微软雅黑" w:hAnsi="微软雅黑" w:eastAsia="微软雅黑" w:cs="微软雅黑"/>
          <w:b/>
          <w:color w:val="auto"/>
          <w:sz w:val="19"/>
          <w:szCs w:val="19"/>
        </w:rPr>
      </w:pPr>
    </w:p>
    <w:p>
      <w:pPr>
        <w:spacing w:line="360" w:lineRule="auto"/>
        <w:ind w:right="560"/>
        <w:rPr>
          <w:rFonts w:hint="eastAsia" w:ascii="微软雅黑" w:hAnsi="微软雅黑" w:eastAsia="微软雅黑" w:cs="微软雅黑"/>
          <w:b/>
          <w:color w:val="auto"/>
          <w:sz w:val="19"/>
          <w:szCs w:val="19"/>
        </w:rPr>
      </w:pPr>
      <w:r>
        <w:rPr>
          <w:rFonts w:hint="eastAsia" w:ascii="微软雅黑" w:hAnsi="微软雅黑" w:eastAsia="微软雅黑" w:cs="微软雅黑"/>
          <w:b/>
          <w:color w:val="auto"/>
          <w:sz w:val="19"/>
          <w:szCs w:val="19"/>
        </w:rPr>
        <w:t>附件1：</w:t>
      </w:r>
    </w:p>
    <w:p>
      <w:pPr>
        <w:spacing w:line="360" w:lineRule="auto"/>
        <w:ind w:firstLine="2277" w:firstLineChars="1198"/>
        <w:rPr>
          <w:rFonts w:hint="eastAsia" w:ascii="微软雅黑" w:hAnsi="微软雅黑" w:eastAsia="微软雅黑" w:cs="微软雅黑"/>
          <w:b/>
          <w:color w:val="auto"/>
          <w:sz w:val="19"/>
          <w:szCs w:val="19"/>
        </w:rPr>
      </w:pPr>
      <w:r>
        <w:rPr>
          <w:rFonts w:hint="eastAsia" w:ascii="微软雅黑" w:hAnsi="微软雅黑" w:eastAsia="微软雅黑" w:cs="微软雅黑"/>
          <w:b/>
          <w:color w:val="auto"/>
          <w:sz w:val="19"/>
          <w:szCs w:val="19"/>
        </w:rPr>
        <w:t>报价函</w:t>
      </w:r>
    </w:p>
    <w:p>
      <w:pPr>
        <w:rPr>
          <w:rFonts w:hint="eastAsia" w:ascii="微软雅黑" w:hAnsi="微软雅黑" w:eastAsia="微软雅黑" w:cs="微软雅黑"/>
          <w:b/>
          <w:color w:val="auto"/>
          <w:sz w:val="19"/>
          <w:szCs w:val="19"/>
        </w:rPr>
      </w:pPr>
      <w:r>
        <w:rPr>
          <w:rFonts w:hint="eastAsia" w:ascii="微软雅黑" w:hAnsi="微软雅黑" w:eastAsia="微软雅黑" w:cs="微软雅黑"/>
          <w:b/>
          <w:color w:val="auto"/>
          <w:sz w:val="19"/>
          <w:szCs w:val="19"/>
        </w:rPr>
        <w:t>致</w:t>
      </w:r>
      <w:r>
        <w:rPr>
          <w:rFonts w:hint="eastAsia" w:ascii="微软雅黑" w:hAnsi="微软雅黑" w:eastAsia="微软雅黑" w:cs="微软雅黑"/>
          <w:b/>
          <w:color w:val="auto"/>
          <w:sz w:val="19"/>
          <w:szCs w:val="19"/>
          <w:u w:val="single"/>
        </w:rPr>
        <w:t xml:space="preserve"> </w:t>
      </w:r>
      <w:r>
        <w:rPr>
          <w:rFonts w:hint="eastAsia" w:ascii="微软雅黑" w:hAnsi="微软雅黑" w:eastAsia="微软雅黑" w:cs="微软雅黑"/>
          <w:b/>
          <w:color w:val="auto"/>
          <w:sz w:val="19"/>
          <w:szCs w:val="19"/>
          <w:u w:val="single"/>
          <w:lang w:eastAsia="zh-CN"/>
        </w:rPr>
        <w:t>四联集团</w:t>
      </w:r>
      <w:r>
        <w:rPr>
          <w:rFonts w:hint="eastAsia" w:ascii="微软雅黑" w:hAnsi="微软雅黑" w:eastAsia="微软雅黑" w:cs="微软雅黑"/>
          <w:b/>
          <w:color w:val="auto"/>
          <w:sz w:val="19"/>
          <w:szCs w:val="19"/>
          <w:u w:val="single"/>
        </w:rPr>
        <w:t xml:space="preserve">                        </w:t>
      </w:r>
      <w:r>
        <w:rPr>
          <w:rFonts w:hint="eastAsia" w:ascii="微软雅黑" w:hAnsi="微软雅黑" w:eastAsia="微软雅黑" w:cs="微软雅黑"/>
          <w:b/>
          <w:color w:val="auto"/>
          <w:sz w:val="19"/>
          <w:szCs w:val="19"/>
        </w:rPr>
        <w:t xml:space="preserve">： </w:t>
      </w:r>
    </w:p>
    <w:p>
      <w:pPr>
        <w:spacing w:line="360" w:lineRule="auto"/>
        <w:ind w:firstLine="380" w:firstLineChars="200"/>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 xml:space="preserve"> </w:t>
      </w:r>
      <w:r>
        <w:rPr>
          <w:rStyle w:val="19"/>
          <w:rFonts w:hint="eastAsia" w:ascii="微软雅黑" w:hAnsi="微软雅黑" w:eastAsia="微软雅黑" w:cs="微软雅黑"/>
          <w:color w:val="auto"/>
          <w:sz w:val="19"/>
          <w:szCs w:val="19"/>
        </w:rPr>
        <w:t>我方仔细研究了</w:t>
      </w:r>
      <w:bookmarkStart w:id="0" w:name="_Hlk98092383"/>
      <w:r>
        <w:rPr>
          <w:rFonts w:hint="eastAsia" w:ascii="微软雅黑" w:hAnsi="微软雅黑" w:eastAsia="微软雅黑" w:cs="微软雅黑"/>
          <w:i w:val="0"/>
          <w:iCs w:val="0"/>
          <w:caps w:val="0"/>
          <w:color w:val="auto"/>
          <w:spacing w:val="0"/>
          <w:sz w:val="19"/>
          <w:szCs w:val="19"/>
          <w:u w:val="single"/>
          <w:shd w:val="clear" w:fill="FFFFFF"/>
          <w:lang w:val="en-US" w:eastAsia="zh-CN"/>
        </w:rPr>
        <w:t>四联集团本部三楼会议室修缮项目</w:t>
      </w:r>
      <w:bookmarkEnd w:id="0"/>
      <w:r>
        <w:rPr>
          <w:rFonts w:hint="eastAsia" w:ascii="微软雅黑" w:hAnsi="微软雅黑" w:eastAsia="微软雅黑" w:cs="微软雅黑"/>
          <w:color w:val="auto"/>
          <w:sz w:val="19"/>
          <w:szCs w:val="19"/>
        </w:rPr>
        <w:t>比选文件的全部内容，愿意以人民币包干价（大写）：</w:t>
      </w:r>
      <w:r>
        <w:rPr>
          <w:rFonts w:hint="eastAsia" w:ascii="微软雅黑" w:hAnsi="微软雅黑" w:eastAsia="微软雅黑" w:cs="微软雅黑"/>
          <w:color w:val="auto"/>
          <w:sz w:val="19"/>
          <w:szCs w:val="19"/>
          <w:u w:val="single"/>
        </w:rPr>
        <w:t xml:space="preserve">           </w:t>
      </w:r>
      <w:r>
        <w:rPr>
          <w:rFonts w:hint="eastAsia" w:ascii="微软雅黑" w:hAnsi="微软雅黑" w:eastAsia="微软雅黑" w:cs="微软雅黑"/>
          <w:color w:val="auto"/>
          <w:sz w:val="19"/>
          <w:szCs w:val="19"/>
        </w:rPr>
        <w:t>（小写：</w:t>
      </w:r>
      <w:r>
        <w:rPr>
          <w:rFonts w:hint="eastAsia" w:ascii="微软雅黑" w:hAnsi="微软雅黑" w:eastAsia="微软雅黑" w:cs="微软雅黑"/>
          <w:color w:val="auto"/>
          <w:sz w:val="19"/>
          <w:szCs w:val="19"/>
          <w:u w:val="single"/>
        </w:rPr>
        <w:t xml:space="preserve">          元</w:t>
      </w:r>
      <w:r>
        <w:rPr>
          <w:rFonts w:hint="eastAsia" w:ascii="微软雅黑" w:hAnsi="微软雅黑" w:eastAsia="微软雅黑" w:cs="微软雅黑"/>
          <w:color w:val="auto"/>
          <w:sz w:val="19"/>
          <w:szCs w:val="19"/>
        </w:rPr>
        <w:t>），作为比选总报价包干，工期：</w:t>
      </w:r>
      <w:r>
        <w:rPr>
          <w:rFonts w:hint="eastAsia" w:ascii="微软雅黑" w:hAnsi="微软雅黑" w:eastAsia="微软雅黑" w:cs="微软雅黑"/>
          <w:color w:val="auto"/>
          <w:sz w:val="19"/>
          <w:szCs w:val="19"/>
          <w:u w:val="single"/>
        </w:rPr>
        <w:t xml:space="preserve">        历天</w:t>
      </w:r>
      <w:r>
        <w:rPr>
          <w:rFonts w:hint="eastAsia" w:ascii="微软雅黑" w:hAnsi="微软雅黑" w:eastAsia="微软雅黑" w:cs="微软雅黑"/>
          <w:color w:val="auto"/>
          <w:sz w:val="19"/>
          <w:szCs w:val="19"/>
        </w:rPr>
        <w:t>，比选价格有效期：</w:t>
      </w:r>
      <w:r>
        <w:rPr>
          <w:rFonts w:hint="eastAsia" w:ascii="微软雅黑" w:hAnsi="微软雅黑" w:eastAsia="微软雅黑" w:cs="微软雅黑"/>
          <w:color w:val="auto"/>
          <w:sz w:val="19"/>
          <w:szCs w:val="19"/>
          <w:u w:val="single"/>
        </w:rPr>
        <w:t xml:space="preserve">      </w:t>
      </w:r>
      <w:r>
        <w:rPr>
          <w:rFonts w:hint="eastAsia" w:ascii="微软雅黑" w:hAnsi="微软雅黑" w:eastAsia="微软雅黑" w:cs="微软雅黑"/>
          <w:color w:val="auto"/>
          <w:sz w:val="19"/>
          <w:szCs w:val="19"/>
        </w:rPr>
        <w:t>天。</w:t>
      </w:r>
    </w:p>
    <w:p>
      <w:pPr>
        <w:spacing w:line="360" w:lineRule="auto"/>
        <w:ind w:firstLine="380" w:firstLineChars="200"/>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2、我方同意所提交的竞选文件在比选文件规定的比选有效期内有效，在此期间内如果中选，我方将受此约束。</w:t>
      </w:r>
    </w:p>
    <w:p>
      <w:pPr>
        <w:spacing w:line="360" w:lineRule="auto"/>
        <w:ind w:firstLine="380" w:firstLineChars="200"/>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3、除非达成另外协议并生效，你方的中选通知书和本竞选文件将成为约束双方的合同文件组成部分。</w:t>
      </w:r>
    </w:p>
    <w:p>
      <w:pPr>
        <w:spacing w:line="540" w:lineRule="atLeast"/>
        <w:ind w:firstLine="1140" w:firstLineChars="600"/>
        <w:rPr>
          <w:rFonts w:hint="eastAsia" w:ascii="微软雅黑" w:hAnsi="微软雅黑" w:eastAsia="微软雅黑" w:cs="微软雅黑"/>
          <w:color w:val="auto"/>
          <w:sz w:val="19"/>
          <w:szCs w:val="19"/>
        </w:rPr>
      </w:pPr>
    </w:p>
    <w:p>
      <w:pPr>
        <w:pStyle w:val="2"/>
        <w:rPr>
          <w:rFonts w:hint="eastAsia" w:ascii="微软雅黑" w:hAnsi="微软雅黑" w:eastAsia="微软雅黑" w:cs="微软雅黑"/>
          <w:color w:val="auto"/>
          <w:sz w:val="19"/>
          <w:szCs w:val="19"/>
        </w:rPr>
      </w:pPr>
    </w:p>
    <w:p>
      <w:pPr>
        <w:pStyle w:val="2"/>
        <w:rPr>
          <w:rFonts w:hint="eastAsia" w:ascii="微软雅黑" w:hAnsi="微软雅黑" w:eastAsia="微软雅黑" w:cs="微软雅黑"/>
          <w:color w:val="auto"/>
          <w:sz w:val="19"/>
          <w:szCs w:val="19"/>
        </w:rPr>
      </w:pPr>
    </w:p>
    <w:p>
      <w:pPr>
        <w:pStyle w:val="2"/>
        <w:rPr>
          <w:rFonts w:hint="eastAsia" w:ascii="微软雅黑" w:hAnsi="微软雅黑" w:eastAsia="微软雅黑" w:cs="微软雅黑"/>
          <w:color w:val="auto"/>
          <w:sz w:val="19"/>
          <w:szCs w:val="19"/>
        </w:rPr>
      </w:pPr>
    </w:p>
    <w:p>
      <w:pPr>
        <w:spacing w:line="540" w:lineRule="atLeast"/>
        <w:ind w:firstLine="1140" w:firstLineChars="600"/>
        <w:rPr>
          <w:rFonts w:hint="eastAsia" w:ascii="微软雅黑" w:hAnsi="微软雅黑" w:eastAsia="微软雅黑" w:cs="微软雅黑"/>
          <w:color w:val="auto"/>
          <w:sz w:val="19"/>
          <w:szCs w:val="19"/>
        </w:rPr>
      </w:pPr>
    </w:p>
    <w:p>
      <w:pPr>
        <w:spacing w:line="540" w:lineRule="atLeast"/>
        <w:ind w:left="2814" w:leftChars="1340" w:firstLine="665" w:firstLineChars="350"/>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竞选人：</w:t>
      </w:r>
      <w:r>
        <w:rPr>
          <w:rFonts w:hint="eastAsia" w:ascii="微软雅黑" w:hAnsi="微软雅黑" w:eastAsia="微软雅黑" w:cs="微软雅黑"/>
          <w:color w:val="auto"/>
          <w:sz w:val="19"/>
          <w:szCs w:val="19"/>
          <w:u w:val="single"/>
        </w:rPr>
        <w:t xml:space="preserve">                             </w:t>
      </w:r>
      <w:r>
        <w:rPr>
          <w:rFonts w:hint="eastAsia" w:ascii="微软雅黑" w:hAnsi="微软雅黑" w:eastAsia="微软雅黑" w:cs="微软雅黑"/>
          <w:color w:val="auto"/>
          <w:kern w:val="0"/>
          <w:sz w:val="19"/>
          <w:szCs w:val="19"/>
          <w:u w:val="single"/>
        </w:rPr>
        <w:t xml:space="preserve">  </w:t>
      </w:r>
      <w:r>
        <w:rPr>
          <w:rFonts w:hint="eastAsia" w:ascii="微软雅黑" w:hAnsi="微软雅黑" w:eastAsia="微软雅黑" w:cs="微软雅黑"/>
          <w:color w:val="auto"/>
          <w:sz w:val="19"/>
          <w:szCs w:val="19"/>
        </w:rPr>
        <w:t xml:space="preserve">（盖章）  </w:t>
      </w:r>
    </w:p>
    <w:p>
      <w:pPr>
        <w:suppressAutoHyphens/>
        <w:spacing w:line="540" w:lineRule="atLeast"/>
        <w:ind w:firstLine="3420" w:firstLineChars="1800"/>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法定代表人：</w:t>
      </w:r>
      <w:r>
        <w:rPr>
          <w:rFonts w:hint="eastAsia" w:ascii="微软雅黑" w:hAnsi="微软雅黑" w:eastAsia="微软雅黑" w:cs="微软雅黑"/>
          <w:color w:val="auto"/>
          <w:sz w:val="19"/>
          <w:szCs w:val="19"/>
          <w:u w:val="single"/>
        </w:rPr>
        <w:t xml:space="preserve">                       </w:t>
      </w:r>
      <w:r>
        <w:rPr>
          <w:rFonts w:hint="eastAsia" w:ascii="微软雅黑" w:hAnsi="微软雅黑" w:eastAsia="微软雅黑" w:cs="微软雅黑"/>
          <w:color w:val="auto"/>
          <w:sz w:val="19"/>
          <w:szCs w:val="19"/>
        </w:rPr>
        <w:t>（签字或盖章）</w:t>
      </w:r>
    </w:p>
    <w:p>
      <w:pPr>
        <w:suppressAutoHyphens/>
        <w:spacing w:line="540" w:lineRule="atLeast"/>
        <w:ind w:firstLine="3420" w:firstLineChars="1800"/>
        <w:jc w:val="left"/>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单位地址：</w:t>
      </w:r>
      <w:r>
        <w:rPr>
          <w:rFonts w:hint="eastAsia" w:ascii="微软雅黑" w:hAnsi="微软雅黑" w:eastAsia="微软雅黑" w:cs="微软雅黑"/>
          <w:color w:val="auto"/>
          <w:kern w:val="0"/>
          <w:sz w:val="19"/>
          <w:szCs w:val="19"/>
          <w:u w:val="single"/>
        </w:rPr>
        <w:t xml:space="preserve">  </w:t>
      </w:r>
      <w:r>
        <w:rPr>
          <w:rFonts w:hint="eastAsia" w:ascii="微软雅黑" w:hAnsi="微软雅黑" w:eastAsia="微软雅黑" w:cs="微软雅黑"/>
          <w:color w:val="auto"/>
          <w:sz w:val="19"/>
          <w:szCs w:val="19"/>
          <w:u w:val="single"/>
        </w:rPr>
        <w:t xml:space="preserve">                                  </w:t>
      </w:r>
    </w:p>
    <w:p>
      <w:pPr>
        <w:spacing w:line="540" w:lineRule="atLeast"/>
        <w:ind w:firstLine="3420" w:firstLineChars="1800"/>
        <w:jc w:val="left"/>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电    话：</w:t>
      </w:r>
      <w:r>
        <w:rPr>
          <w:rFonts w:hint="eastAsia" w:ascii="微软雅黑" w:hAnsi="微软雅黑" w:eastAsia="微软雅黑" w:cs="微软雅黑"/>
          <w:color w:val="auto"/>
          <w:sz w:val="19"/>
          <w:szCs w:val="19"/>
          <w:u w:val="single"/>
        </w:rPr>
        <w:t xml:space="preserve">                                   </w:t>
      </w:r>
    </w:p>
    <w:p>
      <w:pPr>
        <w:spacing w:line="600" w:lineRule="exact"/>
        <w:ind w:firstLine="3420" w:firstLineChars="1800"/>
        <w:rPr>
          <w:rFonts w:hint="eastAsia" w:ascii="微软雅黑" w:hAnsi="微软雅黑" w:eastAsia="微软雅黑" w:cs="微软雅黑"/>
          <w:color w:val="auto"/>
          <w:sz w:val="19"/>
          <w:szCs w:val="19"/>
        </w:rPr>
        <w:sectPr>
          <w:footerReference r:id="rId3" w:type="default"/>
          <w:pgSz w:w="11906" w:h="16838"/>
          <w:pgMar w:top="1440" w:right="1800" w:bottom="1440" w:left="1800" w:header="851" w:footer="992" w:gutter="0"/>
          <w:pgNumType w:start="2"/>
          <w:cols w:space="425" w:num="1"/>
          <w:docGrid w:type="lines" w:linePitch="312" w:charSpace="0"/>
        </w:sectPr>
      </w:pPr>
      <w:r>
        <w:rPr>
          <w:rFonts w:hint="eastAsia" w:ascii="微软雅黑" w:hAnsi="微软雅黑" w:eastAsia="微软雅黑" w:cs="微软雅黑"/>
          <w:color w:val="auto"/>
          <w:sz w:val="19"/>
          <w:szCs w:val="19"/>
        </w:rPr>
        <w:t>日    期：</w:t>
      </w:r>
      <w:r>
        <w:rPr>
          <w:rFonts w:hint="eastAsia" w:ascii="微软雅黑" w:hAnsi="微软雅黑" w:eastAsia="微软雅黑" w:cs="微软雅黑"/>
          <w:color w:val="auto"/>
          <w:sz w:val="19"/>
          <w:szCs w:val="19"/>
          <w:u w:val="single"/>
        </w:rPr>
        <w:t xml:space="preserve">          </w:t>
      </w:r>
      <w:r>
        <w:rPr>
          <w:rFonts w:hint="eastAsia" w:ascii="微软雅黑" w:hAnsi="微软雅黑" w:eastAsia="微软雅黑" w:cs="微软雅黑"/>
          <w:color w:val="auto"/>
          <w:sz w:val="19"/>
          <w:szCs w:val="19"/>
        </w:rPr>
        <w:t>年</w:t>
      </w:r>
      <w:r>
        <w:rPr>
          <w:rFonts w:hint="eastAsia" w:ascii="微软雅黑" w:hAnsi="微软雅黑" w:eastAsia="微软雅黑" w:cs="微软雅黑"/>
          <w:color w:val="auto"/>
          <w:sz w:val="19"/>
          <w:szCs w:val="19"/>
          <w:u w:val="single"/>
        </w:rPr>
        <w:t xml:space="preserve">         </w:t>
      </w:r>
      <w:r>
        <w:rPr>
          <w:rFonts w:hint="eastAsia" w:ascii="微软雅黑" w:hAnsi="微软雅黑" w:eastAsia="微软雅黑" w:cs="微软雅黑"/>
          <w:color w:val="auto"/>
          <w:sz w:val="19"/>
          <w:szCs w:val="19"/>
        </w:rPr>
        <w:t xml:space="preserve"> 月</w:t>
      </w:r>
      <w:r>
        <w:rPr>
          <w:rFonts w:hint="eastAsia" w:ascii="微软雅黑" w:hAnsi="微软雅黑" w:eastAsia="微软雅黑" w:cs="微软雅黑"/>
          <w:color w:val="auto"/>
          <w:sz w:val="19"/>
          <w:szCs w:val="19"/>
          <w:u w:val="single"/>
        </w:rPr>
        <w:t xml:space="preserve">          </w:t>
      </w:r>
    </w:p>
    <w:p>
      <w:pPr>
        <w:rPr>
          <w:rFonts w:hint="eastAsia" w:ascii="微软雅黑" w:hAnsi="微软雅黑" w:eastAsia="微软雅黑" w:cs="微软雅黑"/>
          <w:b/>
          <w:color w:val="auto"/>
          <w:sz w:val="19"/>
          <w:szCs w:val="19"/>
        </w:rPr>
      </w:pPr>
      <w:bookmarkStart w:id="1" w:name="_Toc184635140"/>
      <w:r>
        <w:rPr>
          <w:rFonts w:hint="eastAsia" w:ascii="微软雅黑" w:hAnsi="微软雅黑" w:eastAsia="微软雅黑" w:cs="微软雅黑"/>
          <w:b/>
          <w:color w:val="auto"/>
          <w:sz w:val="19"/>
          <w:szCs w:val="19"/>
        </w:rPr>
        <w:t>附件</w:t>
      </w:r>
      <w:r>
        <w:rPr>
          <w:rFonts w:hint="eastAsia" w:ascii="微软雅黑" w:hAnsi="微软雅黑" w:eastAsia="微软雅黑" w:cs="微软雅黑"/>
          <w:b/>
          <w:color w:val="auto"/>
          <w:sz w:val="19"/>
          <w:szCs w:val="19"/>
          <w:lang w:val="en-US" w:eastAsia="zh-CN"/>
        </w:rPr>
        <w:t>2</w:t>
      </w:r>
      <w:r>
        <w:rPr>
          <w:rFonts w:hint="eastAsia" w:ascii="微软雅黑" w:hAnsi="微软雅黑" w:eastAsia="微软雅黑" w:cs="微软雅黑"/>
          <w:b/>
          <w:color w:val="auto"/>
          <w:sz w:val="19"/>
          <w:szCs w:val="19"/>
        </w:rPr>
        <w:t>：</w:t>
      </w:r>
    </w:p>
    <w:p>
      <w:pPr>
        <w:jc w:val="center"/>
        <w:rPr>
          <w:rFonts w:hint="eastAsia" w:ascii="微软雅黑" w:hAnsi="微软雅黑" w:eastAsia="微软雅黑" w:cs="微软雅黑"/>
          <w:b/>
          <w:color w:val="auto"/>
          <w:sz w:val="19"/>
          <w:szCs w:val="19"/>
        </w:rPr>
      </w:pPr>
      <w:r>
        <w:rPr>
          <w:rFonts w:hint="eastAsia" w:ascii="微软雅黑" w:hAnsi="微软雅黑" w:eastAsia="微软雅黑" w:cs="微软雅黑"/>
          <w:b/>
          <w:color w:val="auto"/>
          <w:sz w:val="19"/>
          <w:szCs w:val="19"/>
        </w:rPr>
        <w:t>授权委托书</w:t>
      </w:r>
      <w:bookmarkEnd w:id="1"/>
    </w:p>
    <w:p>
      <w:pPr>
        <w:jc w:val="center"/>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（法定代表人本人办理毋须填写）</w:t>
      </w:r>
    </w:p>
    <w:p>
      <w:pPr>
        <w:spacing w:line="360" w:lineRule="auto"/>
        <w:ind w:firstLine="380" w:firstLineChars="200"/>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本人</w:t>
      </w:r>
      <w:r>
        <w:rPr>
          <w:rFonts w:hint="eastAsia" w:ascii="微软雅黑" w:hAnsi="微软雅黑" w:eastAsia="微软雅黑" w:cs="微软雅黑"/>
          <w:color w:val="auto"/>
          <w:sz w:val="19"/>
          <w:szCs w:val="19"/>
          <w:u w:val="single"/>
        </w:rPr>
        <w:t xml:space="preserve">             </w:t>
      </w:r>
      <w:r>
        <w:rPr>
          <w:rFonts w:hint="eastAsia" w:ascii="微软雅黑" w:hAnsi="微软雅黑" w:eastAsia="微软雅黑" w:cs="微软雅黑"/>
          <w:color w:val="auto"/>
          <w:sz w:val="19"/>
          <w:szCs w:val="19"/>
        </w:rPr>
        <w:t>（姓名）系＿</w:t>
      </w:r>
      <w:r>
        <w:rPr>
          <w:rFonts w:hint="eastAsia" w:ascii="微软雅黑" w:hAnsi="微软雅黑" w:eastAsia="微软雅黑" w:cs="微软雅黑"/>
          <w:color w:val="auto"/>
          <w:sz w:val="19"/>
          <w:szCs w:val="19"/>
          <w:u w:val="single"/>
        </w:rPr>
        <w:t xml:space="preserve">             </w:t>
      </w:r>
      <w:r>
        <w:rPr>
          <w:rFonts w:hint="eastAsia" w:ascii="微软雅黑" w:hAnsi="微软雅黑" w:eastAsia="微软雅黑" w:cs="微软雅黑"/>
          <w:color w:val="auto"/>
          <w:sz w:val="19"/>
          <w:szCs w:val="19"/>
        </w:rPr>
        <w:t xml:space="preserve">（投标人名称）的法定代表人，现委托   </w:t>
      </w:r>
      <w:r>
        <w:rPr>
          <w:rFonts w:hint="eastAsia" w:ascii="微软雅黑" w:hAnsi="微软雅黑" w:eastAsia="微软雅黑" w:cs="微软雅黑"/>
          <w:color w:val="auto"/>
          <w:sz w:val="19"/>
          <w:szCs w:val="19"/>
          <w:u w:val="single"/>
        </w:rPr>
        <w:t xml:space="preserve">      </w:t>
      </w:r>
      <w:r>
        <w:rPr>
          <w:rFonts w:hint="eastAsia" w:ascii="微软雅黑" w:hAnsi="微软雅黑" w:eastAsia="微软雅黑" w:cs="微软雅黑"/>
          <w:color w:val="auto"/>
          <w:sz w:val="19"/>
          <w:szCs w:val="19"/>
        </w:rPr>
        <w:t>（姓名）为我方代理人。代理人根据授权，以我方名义签署、澄清、说明、补正、递交、撤回、修改</w:t>
      </w:r>
      <w:r>
        <w:rPr>
          <w:rFonts w:hint="eastAsia" w:ascii="微软雅黑" w:hAnsi="微软雅黑" w:eastAsia="微软雅黑" w:cs="微软雅黑"/>
          <w:i w:val="0"/>
          <w:iCs w:val="0"/>
          <w:caps w:val="0"/>
          <w:color w:val="auto"/>
          <w:spacing w:val="0"/>
          <w:sz w:val="19"/>
          <w:szCs w:val="19"/>
          <w:u w:val="single"/>
          <w:shd w:val="clear" w:fill="FFFFFF"/>
          <w:lang w:val="en-US" w:eastAsia="zh-CN"/>
        </w:rPr>
        <w:t>四联集团本部三楼会议室修缮项目</w:t>
      </w:r>
      <w:r>
        <w:rPr>
          <w:rFonts w:hint="eastAsia" w:ascii="微软雅黑" w:hAnsi="微软雅黑" w:eastAsia="微软雅黑" w:cs="微软雅黑"/>
          <w:color w:val="auto"/>
          <w:sz w:val="19"/>
          <w:szCs w:val="19"/>
        </w:rPr>
        <w:t>比选文件、签订合同和处理有关事宜，其法律后果由我方承担。</w:t>
      </w:r>
    </w:p>
    <w:p>
      <w:pPr>
        <w:spacing w:line="360" w:lineRule="auto"/>
        <w:ind w:firstLine="380" w:firstLineChars="200"/>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委托期限：</w:t>
      </w:r>
      <w:r>
        <w:rPr>
          <w:rFonts w:hint="eastAsia" w:ascii="微软雅黑" w:hAnsi="微软雅黑" w:eastAsia="微软雅黑" w:cs="微软雅黑"/>
          <w:color w:val="auto"/>
          <w:sz w:val="19"/>
          <w:szCs w:val="19"/>
          <w:u w:val="single"/>
        </w:rPr>
        <w:t xml:space="preserve">                                </w:t>
      </w:r>
    </w:p>
    <w:p>
      <w:pPr>
        <w:spacing w:line="360" w:lineRule="auto"/>
        <w:ind w:firstLine="380" w:firstLineChars="200"/>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代理人无转委托权。</w:t>
      </w:r>
    </w:p>
    <w:p>
      <w:pPr>
        <w:spacing w:line="360" w:lineRule="auto"/>
        <w:ind w:firstLine="380" w:firstLineChars="200"/>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 xml:space="preserve"> </w:t>
      </w:r>
    </w:p>
    <w:p>
      <w:pPr>
        <w:spacing w:line="360" w:lineRule="auto"/>
        <w:ind w:firstLine="855" w:firstLineChars="450"/>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比选申请人：</w:t>
      </w:r>
      <w:r>
        <w:rPr>
          <w:rFonts w:hint="eastAsia" w:ascii="微软雅黑" w:hAnsi="微软雅黑" w:eastAsia="微软雅黑" w:cs="微软雅黑"/>
          <w:color w:val="auto"/>
          <w:sz w:val="19"/>
          <w:szCs w:val="19"/>
          <w:u w:val="single"/>
        </w:rPr>
        <w:t xml:space="preserve">                      </w:t>
      </w:r>
      <w:r>
        <w:rPr>
          <w:rFonts w:hint="eastAsia" w:ascii="微软雅黑" w:hAnsi="微软雅黑" w:eastAsia="微软雅黑" w:cs="微软雅黑"/>
          <w:color w:val="auto"/>
          <w:sz w:val="19"/>
          <w:szCs w:val="19"/>
        </w:rPr>
        <w:t>（盖单位公章）</w:t>
      </w:r>
    </w:p>
    <w:p>
      <w:pPr>
        <w:spacing w:line="360" w:lineRule="auto"/>
        <w:ind w:firstLine="380" w:firstLineChars="200"/>
        <w:rPr>
          <w:rFonts w:hint="eastAsia" w:ascii="微软雅黑" w:hAnsi="微软雅黑" w:eastAsia="微软雅黑" w:cs="微软雅黑"/>
          <w:color w:val="auto"/>
          <w:sz w:val="19"/>
          <w:szCs w:val="19"/>
        </w:rPr>
      </w:pPr>
    </w:p>
    <w:p>
      <w:pPr>
        <w:spacing w:line="360" w:lineRule="auto"/>
        <w:ind w:firstLine="855" w:firstLineChars="450"/>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法定代表人：</w:t>
      </w:r>
      <w:r>
        <w:rPr>
          <w:rFonts w:hint="eastAsia" w:ascii="微软雅黑" w:hAnsi="微软雅黑" w:eastAsia="微软雅黑" w:cs="微软雅黑"/>
          <w:color w:val="auto"/>
          <w:sz w:val="19"/>
          <w:szCs w:val="19"/>
          <w:u w:val="single"/>
        </w:rPr>
        <w:t xml:space="preserve">                     </w:t>
      </w:r>
      <w:r>
        <w:rPr>
          <w:rFonts w:hint="eastAsia" w:ascii="微软雅黑" w:hAnsi="微软雅黑" w:eastAsia="微软雅黑" w:cs="微软雅黑"/>
          <w:color w:val="auto"/>
          <w:sz w:val="19"/>
          <w:szCs w:val="19"/>
        </w:rPr>
        <w:t>（签字或盖章）</w:t>
      </w:r>
    </w:p>
    <w:p>
      <w:pPr>
        <w:spacing w:line="360" w:lineRule="auto"/>
        <w:ind w:firstLine="380" w:firstLineChars="200"/>
        <w:rPr>
          <w:rFonts w:hint="eastAsia" w:ascii="微软雅黑" w:hAnsi="微软雅黑" w:eastAsia="微软雅黑" w:cs="微软雅黑"/>
          <w:color w:val="auto"/>
          <w:sz w:val="19"/>
          <w:szCs w:val="19"/>
        </w:rPr>
      </w:pPr>
    </w:p>
    <w:p>
      <w:pPr>
        <w:spacing w:line="360" w:lineRule="auto"/>
        <w:ind w:firstLine="855" w:firstLineChars="450"/>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身份证号码：</w:t>
      </w:r>
      <w:r>
        <w:rPr>
          <w:rFonts w:hint="eastAsia" w:ascii="微软雅黑" w:hAnsi="微软雅黑" w:eastAsia="微软雅黑" w:cs="微软雅黑"/>
          <w:color w:val="auto"/>
          <w:sz w:val="19"/>
          <w:szCs w:val="19"/>
          <w:u w:val="single"/>
        </w:rPr>
        <w:t xml:space="preserve">                                </w:t>
      </w:r>
    </w:p>
    <w:p>
      <w:pPr>
        <w:spacing w:line="360" w:lineRule="auto"/>
        <w:ind w:firstLine="1520" w:firstLineChars="800"/>
        <w:rPr>
          <w:rFonts w:hint="eastAsia" w:ascii="微软雅黑" w:hAnsi="微软雅黑" w:eastAsia="微软雅黑" w:cs="微软雅黑"/>
          <w:color w:val="auto"/>
          <w:sz w:val="19"/>
          <w:szCs w:val="19"/>
        </w:rPr>
      </w:pPr>
    </w:p>
    <w:p>
      <w:pPr>
        <w:spacing w:line="360" w:lineRule="auto"/>
        <w:ind w:firstLine="855" w:firstLineChars="450"/>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委托代理人：</w:t>
      </w:r>
      <w:r>
        <w:rPr>
          <w:rFonts w:hint="eastAsia" w:ascii="微软雅黑" w:hAnsi="微软雅黑" w:eastAsia="微软雅黑" w:cs="微软雅黑"/>
          <w:color w:val="auto"/>
          <w:sz w:val="19"/>
          <w:szCs w:val="19"/>
          <w:u w:val="single"/>
        </w:rPr>
        <w:t xml:space="preserve">                      </w:t>
      </w:r>
      <w:r>
        <w:rPr>
          <w:rFonts w:hint="eastAsia" w:ascii="微软雅黑" w:hAnsi="微软雅黑" w:eastAsia="微软雅黑" w:cs="微软雅黑"/>
          <w:color w:val="auto"/>
          <w:sz w:val="19"/>
          <w:szCs w:val="19"/>
        </w:rPr>
        <w:t>（签字）</w:t>
      </w:r>
    </w:p>
    <w:p>
      <w:pPr>
        <w:spacing w:line="360" w:lineRule="auto"/>
        <w:ind w:firstLine="855" w:firstLineChars="450"/>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身份证号码：</w:t>
      </w:r>
      <w:r>
        <w:rPr>
          <w:rFonts w:hint="eastAsia" w:ascii="微软雅黑" w:hAnsi="微软雅黑" w:eastAsia="微软雅黑" w:cs="微软雅黑"/>
          <w:color w:val="auto"/>
          <w:sz w:val="19"/>
          <w:szCs w:val="19"/>
          <w:u w:val="single"/>
        </w:rPr>
        <w:t xml:space="preserve">                                </w:t>
      </w:r>
    </w:p>
    <w:p>
      <w:pPr>
        <w:wordWrap w:val="0"/>
        <w:ind w:right="560" w:firstLine="2280" w:firstLineChars="1200"/>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日期：      年     月     日</w:t>
      </w:r>
    </w:p>
    <w:p>
      <w:pPr>
        <w:spacing w:line="360" w:lineRule="auto"/>
        <w:ind w:right="560"/>
        <w:rPr>
          <w:rFonts w:hint="eastAsia" w:ascii="微软雅黑" w:hAnsi="微软雅黑" w:eastAsia="微软雅黑" w:cs="微软雅黑"/>
          <w:b/>
          <w:color w:val="auto"/>
          <w:sz w:val="19"/>
          <w:szCs w:val="19"/>
        </w:rPr>
      </w:pPr>
    </w:p>
    <w:p>
      <w:pPr>
        <w:spacing w:line="360" w:lineRule="auto"/>
        <w:ind w:right="560"/>
        <w:rPr>
          <w:rFonts w:hint="eastAsia" w:ascii="微软雅黑" w:hAnsi="微软雅黑" w:eastAsia="微软雅黑" w:cs="微软雅黑"/>
          <w:b/>
          <w:color w:val="auto"/>
          <w:sz w:val="19"/>
          <w:szCs w:val="19"/>
        </w:rPr>
      </w:pPr>
    </w:p>
    <w:p>
      <w:pPr>
        <w:spacing w:line="360" w:lineRule="auto"/>
        <w:ind w:right="560"/>
        <w:rPr>
          <w:rFonts w:hint="eastAsia" w:ascii="微软雅黑" w:hAnsi="微软雅黑" w:eastAsia="微软雅黑" w:cs="微软雅黑"/>
          <w:b/>
          <w:color w:val="auto"/>
          <w:sz w:val="19"/>
          <w:szCs w:val="19"/>
        </w:rPr>
      </w:pPr>
    </w:p>
    <w:p>
      <w:pPr>
        <w:spacing w:line="360" w:lineRule="auto"/>
        <w:ind w:right="560"/>
        <w:rPr>
          <w:rFonts w:hint="eastAsia" w:ascii="微软雅黑" w:hAnsi="微软雅黑" w:eastAsia="微软雅黑" w:cs="微软雅黑"/>
          <w:b/>
          <w:color w:val="auto"/>
          <w:sz w:val="19"/>
          <w:szCs w:val="19"/>
        </w:rPr>
      </w:pPr>
    </w:p>
    <w:p>
      <w:pPr>
        <w:spacing w:line="360" w:lineRule="auto"/>
        <w:ind w:right="560"/>
        <w:rPr>
          <w:rFonts w:hint="eastAsia" w:ascii="微软雅黑" w:hAnsi="微软雅黑" w:eastAsia="微软雅黑" w:cs="微软雅黑"/>
          <w:b/>
          <w:color w:val="auto"/>
          <w:sz w:val="19"/>
          <w:szCs w:val="19"/>
        </w:rPr>
      </w:pPr>
      <w:r>
        <w:rPr>
          <w:rFonts w:hint="eastAsia" w:ascii="微软雅黑" w:hAnsi="微软雅黑" w:eastAsia="微软雅黑" w:cs="微软雅黑"/>
          <w:b/>
          <w:color w:val="auto"/>
          <w:sz w:val="19"/>
          <w:szCs w:val="19"/>
        </w:rPr>
        <w:t>附件</w:t>
      </w:r>
      <w:r>
        <w:rPr>
          <w:rFonts w:hint="eastAsia" w:ascii="微软雅黑" w:hAnsi="微软雅黑" w:eastAsia="微软雅黑" w:cs="微软雅黑"/>
          <w:b/>
          <w:color w:val="auto"/>
          <w:sz w:val="19"/>
          <w:szCs w:val="19"/>
          <w:lang w:val="en-US" w:eastAsia="zh-CN"/>
        </w:rPr>
        <w:t>3</w:t>
      </w:r>
      <w:r>
        <w:rPr>
          <w:rFonts w:hint="eastAsia" w:ascii="微软雅黑" w:hAnsi="微软雅黑" w:eastAsia="微软雅黑" w:cs="微软雅黑"/>
          <w:b/>
          <w:color w:val="auto"/>
          <w:sz w:val="19"/>
          <w:szCs w:val="19"/>
        </w:rPr>
        <w:t>：</w:t>
      </w:r>
    </w:p>
    <w:p>
      <w:pPr>
        <w:jc w:val="center"/>
        <w:rPr>
          <w:rFonts w:hint="eastAsia" w:ascii="微软雅黑" w:hAnsi="微软雅黑" w:eastAsia="微软雅黑" w:cs="微软雅黑"/>
          <w:b/>
          <w:color w:val="auto"/>
          <w:sz w:val="19"/>
          <w:szCs w:val="19"/>
        </w:rPr>
      </w:pPr>
      <w:r>
        <w:rPr>
          <w:rFonts w:hint="eastAsia" w:ascii="微软雅黑" w:hAnsi="微软雅黑" w:eastAsia="微软雅黑" w:cs="微软雅黑"/>
          <w:b/>
          <w:color w:val="auto"/>
          <w:sz w:val="19"/>
          <w:szCs w:val="19"/>
        </w:rPr>
        <w:t>企业基本情况表</w:t>
      </w:r>
    </w:p>
    <w:p>
      <w:pPr>
        <w:numPr>
          <w:ilvl w:val="-1"/>
          <w:numId w:val="0"/>
        </w:numPr>
        <w:spacing w:line="360" w:lineRule="auto"/>
        <w:ind w:right="560"/>
        <w:rPr>
          <w:rFonts w:hint="eastAsia" w:ascii="微软雅黑" w:hAnsi="微软雅黑" w:eastAsia="微软雅黑" w:cs="微软雅黑"/>
          <w:color w:val="auto"/>
          <w:sz w:val="19"/>
          <w:szCs w:val="19"/>
        </w:rPr>
      </w:pPr>
      <w:r>
        <w:rPr>
          <w:rFonts w:hint="eastAsia" w:ascii="微软雅黑" w:hAnsi="微软雅黑" w:eastAsia="微软雅黑" w:cs="微软雅黑"/>
          <w:color w:val="auto"/>
          <w:sz w:val="19"/>
          <w:szCs w:val="19"/>
        </w:rPr>
        <w:t>公司法人营业执照；</w:t>
      </w:r>
    </w:p>
    <w:p>
      <w:pPr>
        <w:rPr>
          <w:rFonts w:hint="eastAsia" w:ascii="微软雅黑" w:hAnsi="微软雅黑" w:eastAsia="微软雅黑" w:cs="微软雅黑"/>
          <w:color w:val="auto"/>
          <w:sz w:val="19"/>
          <w:szCs w:val="19"/>
        </w:rPr>
      </w:pPr>
    </w:p>
    <w:p>
      <w:pPr>
        <w:rPr>
          <w:rFonts w:hint="eastAsia" w:ascii="微软雅黑" w:hAnsi="微软雅黑" w:eastAsia="微软雅黑" w:cs="微软雅黑"/>
          <w:color w:val="auto"/>
          <w:sz w:val="19"/>
          <w:szCs w:val="19"/>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both"/>
        <w:rPr>
          <w:rFonts w:hint="eastAsia" w:ascii="微软雅黑" w:hAnsi="微软雅黑" w:eastAsia="微软雅黑" w:cs="微软雅黑"/>
          <w:i w:val="0"/>
          <w:iCs w:val="0"/>
          <w:caps w:val="0"/>
          <w:color w:val="auto"/>
          <w:spacing w:val="0"/>
          <w:sz w:val="19"/>
          <w:szCs w:val="19"/>
          <w:shd w:val="clear" w:fill="FFFFFF"/>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